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39" w:rsidRDefault="009343A9" w:rsidP="005D723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107CA51" wp14:editId="42E93C20">
            <wp:extent cx="6667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39" w:rsidRPr="00BC47D9" w:rsidRDefault="005D7239" w:rsidP="00BC47D9">
      <w:pPr>
        <w:spacing w:after="0"/>
        <w:jc w:val="center"/>
        <w:rPr>
          <w:sz w:val="24"/>
          <w:szCs w:val="24"/>
        </w:rPr>
      </w:pPr>
      <w:r w:rsidRPr="00BC47D9">
        <w:rPr>
          <w:sz w:val="24"/>
          <w:szCs w:val="24"/>
        </w:rPr>
        <w:t>Закон Краснодарского края № 1539-КЗ от 21 июля 2008 года «О мерах по профилактике безнадзорности и правонарушений несовершеннолетних в Краснодарском крае»</w:t>
      </w:r>
    </w:p>
    <w:p w:rsidR="005D7239" w:rsidRPr="00BC47D9" w:rsidRDefault="005D7239" w:rsidP="00BC47D9">
      <w:pPr>
        <w:spacing w:after="0"/>
        <w:jc w:val="center"/>
        <w:rPr>
          <w:sz w:val="24"/>
          <w:szCs w:val="24"/>
        </w:rPr>
      </w:pPr>
      <w:r w:rsidRPr="00BC47D9">
        <w:rPr>
          <w:sz w:val="24"/>
          <w:szCs w:val="24"/>
        </w:rPr>
        <w:t>Принят- Законодательным Собранием Краснодарского края,16 июля 2008 года</w:t>
      </w:r>
    </w:p>
    <w:p w:rsidR="00BC47D9" w:rsidRDefault="00BC47D9" w:rsidP="00BC47D9">
      <w:pPr>
        <w:spacing w:after="0"/>
        <w:jc w:val="both"/>
      </w:pPr>
    </w:p>
    <w:p w:rsidR="005D7239" w:rsidRPr="00BC47D9" w:rsidRDefault="005D7239" w:rsidP="00BC47D9">
      <w:pPr>
        <w:spacing w:before="240"/>
        <w:jc w:val="both"/>
      </w:pPr>
      <w:r w:rsidRPr="00BC47D9">
        <w:t>Целью настоящего Закона является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 в соответствии с Конституцией Российской Федерации, федеральным законодательством и общепризнанными нормами международного права.</w:t>
      </w:r>
    </w:p>
    <w:p w:rsidR="009343A9" w:rsidRDefault="009343A9" w:rsidP="009343A9">
      <w:pPr>
        <w:jc w:val="both"/>
      </w:pPr>
      <w:r>
        <w:t>Оговариваются обязанности в указанной сфере деятельности органов и учреждений, осуществляющих профилактику безнадзорности и правонарушений несовершеннолетних, определен порядок взаимодействия каждого из указанных органов и учреждений с другими звеньями системы профилактики безнадзорности и правонарушений несовершеннолетних при выявлении безнадзорных, беспризорных несовершеннолетних или несовершеннолетних, находящихся в социально опасном положении либо проживающих в неблагополучных семьях.</w:t>
      </w:r>
    </w:p>
    <w:p w:rsidR="009343A9" w:rsidRDefault="009343A9" w:rsidP="009343A9">
      <w:pPr>
        <w:jc w:val="both"/>
      </w:pPr>
      <w:r>
        <w:t>Родителям и иным законным представителям несовершеннолетних вменяется в обязанность принимать меры по недопущению пребывания несовершеннолетних в ночное время в общественных местах (приводится неисчерпывающий перечень таких мест и критерии ночного времени для разных возрастных групп), учащихся в учебное время - в интернет-залах, игровых клубах, кафе, барах, ресторанах, кинотеатрах, развлекательных комплексах и иных развлекательных заведениях, за исключением специально организованных учебными заведениями в учебное время культпоходов.</w:t>
      </w:r>
    </w:p>
    <w:p w:rsidR="009343A9" w:rsidRDefault="009343A9" w:rsidP="009343A9">
      <w:pPr>
        <w:jc w:val="both"/>
      </w:pPr>
      <w:r>
        <w:t>Несовершеннолетние не должны допускаться к участию в конкурсах красоты, к посещению игорных заведений, предприятий общественного питания, в которых подают алкогольные напитки и пиво, а также организаций, которые осуществляют реализацию товаров (услуг), эксплуатирующих интерес к сексу, распространение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9343A9" w:rsidRDefault="009343A9" w:rsidP="009343A9">
      <w:pPr>
        <w:jc w:val="both"/>
      </w:pPr>
      <w:r>
        <w:t>Специальные меры ответственности за нарушение норм Закона не оговорены (органы власти субъектов Федерации не обладают полномочиями по установлению мер административной или иной ответственности в данной сфере правового регулирования). Согласно Закону, ответственность за нарушение его положений наступает в случаях и порядке, предусмотренных федеральным законодательством.</w:t>
      </w:r>
    </w:p>
    <w:p w:rsidR="00BC47D9" w:rsidRDefault="00BC47D9" w:rsidP="00BC47D9">
      <w:pPr>
        <w:spacing w:after="0"/>
        <w:ind w:left="-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47D9">
        <w:rPr>
          <w:sz w:val="24"/>
          <w:szCs w:val="24"/>
        </w:rPr>
        <w:t xml:space="preserve">Настоящий Закон вступает в силу по истечении 10 дней со дня его официального </w:t>
      </w:r>
      <w:r>
        <w:rPr>
          <w:sz w:val="24"/>
          <w:szCs w:val="24"/>
        </w:rPr>
        <w:t xml:space="preserve">   </w:t>
      </w:r>
    </w:p>
    <w:p w:rsidR="00BC47D9" w:rsidRPr="00BC47D9" w:rsidRDefault="00BC47D9" w:rsidP="00BC47D9">
      <w:pPr>
        <w:spacing w:after="0"/>
        <w:ind w:left="-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47D9">
        <w:rPr>
          <w:sz w:val="24"/>
          <w:szCs w:val="24"/>
        </w:rPr>
        <w:t xml:space="preserve">опубликования. </w:t>
      </w:r>
    </w:p>
    <w:p w:rsidR="00BC47D9" w:rsidRPr="00BC47D9" w:rsidRDefault="00BC47D9" w:rsidP="00BC47D9">
      <w:pPr>
        <w:spacing w:after="0"/>
        <w:ind w:left="-993"/>
        <w:jc w:val="both"/>
        <w:rPr>
          <w:sz w:val="24"/>
          <w:szCs w:val="24"/>
        </w:rPr>
      </w:pPr>
      <w:r w:rsidRPr="00BC47D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BC47D9">
        <w:rPr>
          <w:sz w:val="24"/>
          <w:szCs w:val="24"/>
        </w:rPr>
        <w:t>Глава администрации (Губернатор)</w:t>
      </w:r>
    </w:p>
    <w:p w:rsidR="00BC47D9" w:rsidRDefault="00BC47D9" w:rsidP="00BC47D9">
      <w:pPr>
        <w:spacing w:after="0"/>
        <w:ind w:left="-993"/>
        <w:jc w:val="both"/>
        <w:rPr>
          <w:sz w:val="24"/>
          <w:szCs w:val="24"/>
        </w:rPr>
      </w:pPr>
      <w:r w:rsidRPr="00BC47D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Краснодарского края</w:t>
      </w:r>
    </w:p>
    <w:p w:rsidR="00804378" w:rsidRPr="00BC47D9" w:rsidRDefault="00BC47D9" w:rsidP="00BC47D9">
      <w:pPr>
        <w:spacing w:after="0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BC47D9">
        <w:rPr>
          <w:sz w:val="24"/>
          <w:szCs w:val="24"/>
        </w:rPr>
        <w:t xml:space="preserve">А.Н.ТКАЧЕВ </w:t>
      </w:r>
    </w:p>
    <w:sectPr w:rsidR="00804378" w:rsidRPr="00BC47D9" w:rsidSect="005D723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36"/>
    <w:rsid w:val="0046613C"/>
    <w:rsid w:val="005D7239"/>
    <w:rsid w:val="008B0D5C"/>
    <w:rsid w:val="009343A9"/>
    <w:rsid w:val="0099302A"/>
    <w:rsid w:val="009F7636"/>
    <w:rsid w:val="00B80ABC"/>
    <w:rsid w:val="00BC47D9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29</dc:creator>
  <cp:lastModifiedBy>Arkadiy</cp:lastModifiedBy>
  <cp:revision>2</cp:revision>
  <dcterms:created xsi:type="dcterms:W3CDTF">2014-01-23T18:02:00Z</dcterms:created>
  <dcterms:modified xsi:type="dcterms:W3CDTF">2014-01-23T18:02:00Z</dcterms:modified>
</cp:coreProperties>
</file>